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B4D" w:rsidRDefault="00D42B4D" w:rsidP="00D42B4D">
      <w:pPr>
        <w:ind w:left="5670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Додаток</w:t>
      </w:r>
      <w:proofErr w:type="spellEnd"/>
      <w:r>
        <w:rPr>
          <w:sz w:val="28"/>
          <w:szCs w:val="28"/>
        </w:rPr>
        <w:t xml:space="preserve"> </w:t>
      </w:r>
    </w:p>
    <w:p w:rsidR="00D42B4D" w:rsidRDefault="00D42B4D" w:rsidP="00D42B4D">
      <w:pPr>
        <w:ind w:left="5670"/>
        <w:rPr>
          <w:sz w:val="28"/>
          <w:szCs w:val="28"/>
          <w:lang w:eastAsia="zh-CN"/>
        </w:rPr>
      </w:pPr>
      <w:r>
        <w:rPr>
          <w:sz w:val="28"/>
          <w:szCs w:val="28"/>
        </w:rPr>
        <w:t>до розпорядження</w:t>
      </w:r>
    </w:p>
    <w:p w:rsidR="00D42B4D" w:rsidRDefault="00D42B4D" w:rsidP="00D42B4D"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Вараської районної </w:t>
      </w:r>
    </w:p>
    <w:p w:rsidR="00D42B4D" w:rsidRDefault="00D42B4D" w:rsidP="00D42B4D">
      <w:pPr>
        <w:ind w:left="5670"/>
        <w:rPr>
          <w:sz w:val="28"/>
          <w:szCs w:val="28"/>
        </w:rPr>
      </w:pPr>
      <w:r>
        <w:rPr>
          <w:sz w:val="28"/>
          <w:szCs w:val="28"/>
        </w:rPr>
        <w:t>державної адміністрації- Вараської районної військової адміністрації</w:t>
      </w:r>
    </w:p>
    <w:p w:rsidR="00D42B4D" w:rsidRDefault="00D42B4D" w:rsidP="00D42B4D">
      <w:pPr>
        <w:ind w:left="5670"/>
        <w:rPr>
          <w:b/>
          <w:sz w:val="26"/>
          <w:szCs w:val="26"/>
        </w:rPr>
      </w:pPr>
      <w:r>
        <w:rPr>
          <w:sz w:val="28"/>
          <w:szCs w:val="28"/>
        </w:rPr>
        <w:t>29 грудня 2025 року  № 257</w:t>
      </w:r>
      <w:r>
        <w:rPr>
          <w:color w:val="FF0000"/>
          <w:sz w:val="28"/>
          <w:szCs w:val="28"/>
        </w:rPr>
        <w:t xml:space="preserve">  </w:t>
      </w:r>
    </w:p>
    <w:p w:rsidR="00D42B4D" w:rsidRDefault="00D42B4D" w:rsidP="00D42B4D">
      <w:pPr>
        <w:tabs>
          <w:tab w:val="left" w:pos="5103"/>
        </w:tabs>
        <w:jc w:val="both"/>
        <w:rPr>
          <w:sz w:val="28"/>
          <w:szCs w:val="28"/>
        </w:rPr>
      </w:pPr>
    </w:p>
    <w:p w:rsidR="00D42B4D" w:rsidRDefault="00D42B4D" w:rsidP="00D42B4D">
      <w:pPr>
        <w:ind w:righ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Склад </w:t>
      </w:r>
    </w:p>
    <w:p w:rsidR="00D42B4D" w:rsidRDefault="00D42B4D" w:rsidP="00D42B4D">
      <w:pPr>
        <w:pStyle w:val="a3"/>
        <w:tabs>
          <w:tab w:val="left" w:pos="1134"/>
        </w:tabs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моніторингової групи  щодо сприяння реалізації </w:t>
      </w:r>
    </w:p>
    <w:p w:rsidR="00D42B4D" w:rsidRDefault="00D42B4D" w:rsidP="00D42B4D">
      <w:pPr>
        <w:pStyle w:val="a3"/>
        <w:tabs>
          <w:tab w:val="left" w:pos="1134"/>
        </w:tabs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 і можливостей осіб, які належать до ромської національної меншини на території Вараської територіальної громади</w:t>
      </w:r>
    </w:p>
    <w:p w:rsidR="00D42B4D" w:rsidRDefault="00D42B4D" w:rsidP="00D42B4D">
      <w:pPr>
        <w:ind w:right="-142"/>
        <w:rPr>
          <w:b/>
          <w:sz w:val="28"/>
          <w:szCs w:val="28"/>
        </w:rPr>
      </w:pPr>
    </w:p>
    <w:tbl>
      <w:tblPr>
        <w:tblW w:w="9630" w:type="dxa"/>
        <w:tblLayout w:type="fixed"/>
        <w:tblLook w:val="04A0"/>
      </w:tblPr>
      <w:tblGrid>
        <w:gridCol w:w="2551"/>
        <w:gridCol w:w="425"/>
        <w:gridCol w:w="6654"/>
      </w:tblGrid>
      <w:tr w:rsidR="00D42B4D" w:rsidTr="00D42B4D">
        <w:tc>
          <w:tcPr>
            <w:tcW w:w="2552" w:type="dxa"/>
            <w:hideMark/>
          </w:tcPr>
          <w:p w:rsidR="00D42B4D" w:rsidRDefault="00D42B4D">
            <w:pPr>
              <w:spacing w:line="256" w:lineRule="auto"/>
              <w:ind w:right="-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Анатолій МОСІЙЧУК</w:t>
            </w:r>
          </w:p>
        </w:tc>
        <w:tc>
          <w:tcPr>
            <w:tcW w:w="425" w:type="dxa"/>
            <w:hideMark/>
          </w:tcPr>
          <w:p w:rsidR="00D42B4D" w:rsidRDefault="00D42B4D">
            <w:pPr>
              <w:spacing w:line="256" w:lineRule="auto"/>
              <w:ind w:right="-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57" w:type="dxa"/>
            <w:hideMark/>
          </w:tcPr>
          <w:p w:rsidR="00D42B4D" w:rsidRDefault="00D42B4D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керівник апарату Вараської райдержадміністрації, голова моніторингової групи</w:t>
            </w:r>
          </w:p>
        </w:tc>
      </w:tr>
      <w:tr w:rsidR="00D42B4D" w:rsidTr="00D42B4D">
        <w:trPr>
          <w:trHeight w:val="342"/>
        </w:trPr>
        <w:tc>
          <w:tcPr>
            <w:tcW w:w="2552" w:type="dxa"/>
          </w:tcPr>
          <w:p w:rsidR="00D42B4D" w:rsidRDefault="00D42B4D">
            <w:pPr>
              <w:spacing w:line="256" w:lineRule="auto"/>
              <w:ind w:right="-142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D42B4D" w:rsidRDefault="00D42B4D">
            <w:pPr>
              <w:spacing w:line="256" w:lineRule="auto"/>
              <w:ind w:right="-142"/>
              <w:rPr>
                <w:sz w:val="28"/>
                <w:szCs w:val="28"/>
              </w:rPr>
            </w:pPr>
          </w:p>
        </w:tc>
        <w:tc>
          <w:tcPr>
            <w:tcW w:w="6657" w:type="dxa"/>
          </w:tcPr>
          <w:p w:rsidR="00D42B4D" w:rsidRDefault="00D42B4D">
            <w:pPr>
              <w:spacing w:line="256" w:lineRule="auto"/>
              <w:ind w:right="-142"/>
              <w:jc w:val="both"/>
              <w:rPr>
                <w:sz w:val="28"/>
                <w:szCs w:val="28"/>
              </w:rPr>
            </w:pPr>
          </w:p>
        </w:tc>
      </w:tr>
      <w:tr w:rsidR="00D42B4D" w:rsidTr="00D42B4D">
        <w:trPr>
          <w:trHeight w:val="313"/>
        </w:trPr>
        <w:tc>
          <w:tcPr>
            <w:tcW w:w="2552" w:type="dxa"/>
          </w:tcPr>
          <w:p w:rsidR="00D42B4D" w:rsidRDefault="00D42B4D">
            <w:pPr>
              <w:spacing w:line="25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Інна </w:t>
            </w:r>
          </w:p>
          <w:p w:rsidR="00D42B4D" w:rsidRDefault="00D42B4D">
            <w:pPr>
              <w:spacing w:line="25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КРЕДЕНСИР</w:t>
            </w:r>
          </w:p>
          <w:p w:rsidR="00D42B4D" w:rsidRDefault="00D42B4D">
            <w:pPr>
              <w:spacing w:line="256" w:lineRule="auto"/>
              <w:rPr>
                <w:bCs/>
                <w:sz w:val="28"/>
                <w:szCs w:val="28"/>
              </w:rPr>
            </w:pPr>
          </w:p>
          <w:p w:rsidR="00D42B4D" w:rsidRDefault="00D42B4D">
            <w:pPr>
              <w:spacing w:line="256" w:lineRule="auto"/>
              <w:rPr>
                <w:bCs/>
                <w:sz w:val="28"/>
                <w:szCs w:val="28"/>
              </w:rPr>
            </w:pPr>
          </w:p>
          <w:p w:rsidR="00D42B4D" w:rsidRDefault="00D42B4D">
            <w:pPr>
              <w:spacing w:line="25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Василь </w:t>
            </w:r>
          </w:p>
          <w:p w:rsidR="00D42B4D" w:rsidRDefault="00D42B4D">
            <w:pPr>
              <w:spacing w:line="25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ДОВЖИК</w:t>
            </w:r>
          </w:p>
        </w:tc>
        <w:tc>
          <w:tcPr>
            <w:tcW w:w="425" w:type="dxa"/>
          </w:tcPr>
          <w:p w:rsidR="00D42B4D" w:rsidRDefault="00D42B4D">
            <w:pPr>
              <w:spacing w:line="25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  <w:p w:rsidR="00D42B4D" w:rsidRDefault="00D42B4D">
            <w:pPr>
              <w:spacing w:line="256" w:lineRule="auto"/>
              <w:rPr>
                <w:bCs/>
                <w:sz w:val="28"/>
                <w:szCs w:val="28"/>
              </w:rPr>
            </w:pPr>
          </w:p>
          <w:p w:rsidR="00D42B4D" w:rsidRDefault="00D42B4D">
            <w:pPr>
              <w:spacing w:line="256" w:lineRule="auto"/>
              <w:rPr>
                <w:bCs/>
                <w:sz w:val="28"/>
                <w:szCs w:val="28"/>
              </w:rPr>
            </w:pPr>
          </w:p>
          <w:p w:rsidR="00D42B4D" w:rsidRDefault="00D42B4D">
            <w:pPr>
              <w:spacing w:line="256" w:lineRule="auto"/>
              <w:rPr>
                <w:bCs/>
                <w:sz w:val="28"/>
                <w:szCs w:val="28"/>
              </w:rPr>
            </w:pPr>
          </w:p>
          <w:p w:rsidR="00D42B4D" w:rsidRDefault="00D42B4D">
            <w:pPr>
              <w:spacing w:line="25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6657" w:type="dxa"/>
          </w:tcPr>
          <w:p w:rsidR="00D42B4D" w:rsidRDefault="00D42B4D">
            <w:pPr>
              <w:spacing w:line="25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в.о. начальника відділу з питань гуманітарної політики  Вараської райдержадміністрації, заступник голови моніторингової групи </w:t>
            </w:r>
          </w:p>
          <w:p w:rsidR="00D42B4D" w:rsidRDefault="00D42B4D">
            <w:pPr>
              <w:spacing w:line="256" w:lineRule="auto"/>
              <w:jc w:val="both"/>
              <w:rPr>
                <w:bCs/>
                <w:sz w:val="28"/>
                <w:szCs w:val="28"/>
              </w:rPr>
            </w:pPr>
          </w:p>
          <w:p w:rsidR="00D42B4D" w:rsidRDefault="00D42B4D">
            <w:pPr>
              <w:spacing w:line="25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начальник відділу з питань </w:t>
            </w:r>
            <w:r>
              <w:rPr>
                <w:sz w:val="28"/>
                <w:szCs w:val="28"/>
              </w:rPr>
              <w:t>взаємодії з органами місцевого самоврядування та цифрових трансформацій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Cs/>
                <w:sz w:val="28"/>
                <w:szCs w:val="28"/>
              </w:rPr>
              <w:t>Вараської райдержадміністрації</w:t>
            </w:r>
          </w:p>
        </w:tc>
      </w:tr>
      <w:tr w:rsidR="00D42B4D" w:rsidTr="00D42B4D">
        <w:trPr>
          <w:trHeight w:val="313"/>
        </w:trPr>
        <w:tc>
          <w:tcPr>
            <w:tcW w:w="2552" w:type="dxa"/>
          </w:tcPr>
          <w:p w:rsidR="00D42B4D" w:rsidRDefault="00D42B4D">
            <w:pPr>
              <w:spacing w:line="256" w:lineRule="auto"/>
              <w:rPr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D42B4D" w:rsidRDefault="00D42B4D">
            <w:pPr>
              <w:spacing w:line="256" w:lineRule="auto"/>
              <w:rPr>
                <w:bCs/>
                <w:sz w:val="28"/>
                <w:szCs w:val="28"/>
              </w:rPr>
            </w:pPr>
          </w:p>
        </w:tc>
        <w:tc>
          <w:tcPr>
            <w:tcW w:w="6657" w:type="dxa"/>
          </w:tcPr>
          <w:p w:rsidR="00D42B4D" w:rsidRDefault="00D42B4D">
            <w:pPr>
              <w:spacing w:line="256" w:lineRule="auto"/>
              <w:jc w:val="both"/>
              <w:rPr>
                <w:bCs/>
                <w:sz w:val="28"/>
                <w:szCs w:val="28"/>
              </w:rPr>
            </w:pPr>
          </w:p>
        </w:tc>
      </w:tr>
      <w:tr w:rsidR="00D42B4D" w:rsidTr="00D42B4D">
        <w:trPr>
          <w:trHeight w:val="850"/>
        </w:trPr>
        <w:tc>
          <w:tcPr>
            <w:tcW w:w="2552" w:type="dxa"/>
            <w:hideMark/>
          </w:tcPr>
          <w:p w:rsidR="00D42B4D" w:rsidRDefault="00D42B4D">
            <w:pPr>
              <w:spacing w:line="25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Володимир ХОРУЖИЙ</w:t>
            </w:r>
          </w:p>
        </w:tc>
        <w:tc>
          <w:tcPr>
            <w:tcW w:w="425" w:type="dxa"/>
            <w:hideMark/>
          </w:tcPr>
          <w:p w:rsidR="00D42B4D" w:rsidRDefault="00D42B4D">
            <w:pPr>
              <w:spacing w:line="256" w:lineRule="auto"/>
              <w:ind w:right="-14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6657" w:type="dxa"/>
            <w:hideMark/>
          </w:tcPr>
          <w:p w:rsidR="00D42B4D" w:rsidRDefault="00D42B4D">
            <w:pPr>
              <w:spacing w:line="25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заступник начальника Вараської міської військової адміністрації (за згодою)</w:t>
            </w:r>
          </w:p>
        </w:tc>
      </w:tr>
      <w:tr w:rsidR="00D42B4D" w:rsidTr="00D42B4D">
        <w:trPr>
          <w:trHeight w:val="1220"/>
        </w:trPr>
        <w:tc>
          <w:tcPr>
            <w:tcW w:w="2552" w:type="dxa"/>
          </w:tcPr>
          <w:p w:rsidR="00D42B4D" w:rsidRDefault="00D42B4D">
            <w:pPr>
              <w:spacing w:line="25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Оксана</w:t>
            </w:r>
          </w:p>
          <w:p w:rsidR="00D42B4D" w:rsidRDefault="00D42B4D">
            <w:pPr>
              <w:spacing w:line="25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ІВАШИНА</w:t>
            </w:r>
          </w:p>
          <w:p w:rsidR="00D42B4D" w:rsidRDefault="00D42B4D">
            <w:pPr>
              <w:spacing w:line="256" w:lineRule="auto"/>
              <w:rPr>
                <w:bCs/>
                <w:sz w:val="28"/>
                <w:szCs w:val="28"/>
              </w:rPr>
            </w:pPr>
          </w:p>
          <w:p w:rsidR="00D42B4D" w:rsidRDefault="00D42B4D">
            <w:pPr>
              <w:spacing w:line="256" w:lineRule="auto"/>
              <w:rPr>
                <w:bCs/>
                <w:sz w:val="28"/>
                <w:szCs w:val="28"/>
              </w:rPr>
            </w:pPr>
          </w:p>
          <w:p w:rsidR="00D42B4D" w:rsidRDefault="00D42B4D">
            <w:pPr>
              <w:spacing w:line="256" w:lineRule="auto"/>
              <w:ind w:right="-142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Тетяна </w:t>
            </w:r>
            <w:r>
              <w:rPr>
                <w:sz w:val="28"/>
                <w:szCs w:val="28"/>
              </w:rPr>
              <w:t xml:space="preserve">НЕСІПБАЄВА </w:t>
            </w:r>
          </w:p>
          <w:p w:rsidR="00D42B4D" w:rsidRDefault="00D42B4D">
            <w:pPr>
              <w:spacing w:line="256" w:lineRule="auto"/>
              <w:ind w:right="-142"/>
              <w:rPr>
                <w:sz w:val="28"/>
                <w:szCs w:val="28"/>
              </w:rPr>
            </w:pPr>
          </w:p>
          <w:p w:rsidR="00D42B4D" w:rsidRDefault="00D42B4D">
            <w:pPr>
              <w:spacing w:line="256" w:lineRule="auto"/>
              <w:ind w:right="-142"/>
              <w:rPr>
                <w:sz w:val="28"/>
                <w:szCs w:val="28"/>
              </w:rPr>
            </w:pPr>
          </w:p>
          <w:p w:rsidR="00D42B4D" w:rsidRDefault="00D42B4D">
            <w:pPr>
              <w:spacing w:line="256" w:lineRule="auto"/>
              <w:ind w:right="-142"/>
              <w:rPr>
                <w:sz w:val="28"/>
                <w:szCs w:val="28"/>
              </w:rPr>
            </w:pPr>
          </w:p>
          <w:p w:rsidR="00D42B4D" w:rsidRDefault="00D42B4D">
            <w:pPr>
              <w:spacing w:line="256" w:lineRule="auto"/>
              <w:ind w:right="-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Наталія</w:t>
            </w:r>
          </w:p>
          <w:p w:rsidR="00D42B4D" w:rsidRDefault="00D42B4D">
            <w:pPr>
              <w:spacing w:line="256" w:lineRule="auto"/>
              <w:ind w:right="-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ПОЛУЙКО</w:t>
            </w:r>
          </w:p>
          <w:p w:rsidR="00D42B4D" w:rsidRDefault="00D42B4D">
            <w:pPr>
              <w:spacing w:line="256" w:lineRule="auto"/>
              <w:ind w:right="-142"/>
              <w:rPr>
                <w:sz w:val="28"/>
                <w:szCs w:val="28"/>
              </w:rPr>
            </w:pPr>
          </w:p>
          <w:p w:rsidR="00D42B4D" w:rsidRDefault="00D42B4D">
            <w:pPr>
              <w:spacing w:line="256" w:lineRule="auto"/>
              <w:ind w:right="-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Вікторія</w:t>
            </w:r>
          </w:p>
          <w:p w:rsidR="00D42B4D" w:rsidRDefault="00D42B4D">
            <w:pPr>
              <w:spacing w:line="256" w:lineRule="auto"/>
              <w:ind w:right="-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МИХАЙЛОВСЬКА</w:t>
            </w:r>
          </w:p>
          <w:p w:rsidR="00D42B4D" w:rsidRDefault="00D42B4D">
            <w:pPr>
              <w:spacing w:line="256" w:lineRule="auto"/>
              <w:rPr>
                <w:bCs/>
                <w:sz w:val="28"/>
                <w:szCs w:val="28"/>
              </w:rPr>
            </w:pPr>
          </w:p>
          <w:p w:rsidR="00D42B4D" w:rsidRDefault="00D42B4D">
            <w:pPr>
              <w:spacing w:line="256" w:lineRule="auto"/>
              <w:rPr>
                <w:bCs/>
                <w:sz w:val="28"/>
                <w:szCs w:val="28"/>
              </w:rPr>
            </w:pPr>
          </w:p>
          <w:p w:rsidR="00D42B4D" w:rsidRDefault="00D42B4D">
            <w:pPr>
              <w:spacing w:line="256" w:lineRule="auto"/>
              <w:ind w:right="-14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Валентина</w:t>
            </w:r>
          </w:p>
          <w:p w:rsidR="00D42B4D" w:rsidRDefault="00D42B4D">
            <w:pPr>
              <w:spacing w:line="256" w:lineRule="auto"/>
              <w:ind w:right="-142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ШПАК</w:t>
            </w:r>
            <w:r>
              <w:rPr>
                <w:sz w:val="28"/>
                <w:szCs w:val="28"/>
              </w:rPr>
              <w:t xml:space="preserve"> </w:t>
            </w:r>
          </w:p>
          <w:p w:rsidR="00D42B4D" w:rsidRDefault="00D42B4D">
            <w:pPr>
              <w:spacing w:line="256" w:lineRule="auto"/>
              <w:ind w:right="-142"/>
              <w:rPr>
                <w:sz w:val="28"/>
                <w:szCs w:val="28"/>
              </w:rPr>
            </w:pPr>
          </w:p>
          <w:p w:rsidR="00D42B4D" w:rsidRDefault="00D42B4D">
            <w:pPr>
              <w:spacing w:line="256" w:lineRule="auto"/>
              <w:ind w:right="-142"/>
              <w:rPr>
                <w:sz w:val="28"/>
                <w:szCs w:val="28"/>
              </w:rPr>
            </w:pPr>
          </w:p>
          <w:p w:rsidR="00D42B4D" w:rsidRDefault="00D42B4D">
            <w:pPr>
              <w:spacing w:line="256" w:lineRule="auto"/>
              <w:ind w:right="-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Людмила МЕЛЬНИК </w:t>
            </w:r>
          </w:p>
          <w:p w:rsidR="00D42B4D" w:rsidRDefault="00D42B4D">
            <w:pPr>
              <w:spacing w:line="256" w:lineRule="auto"/>
              <w:ind w:right="-142"/>
              <w:rPr>
                <w:sz w:val="28"/>
                <w:szCs w:val="28"/>
              </w:rPr>
            </w:pPr>
          </w:p>
          <w:p w:rsidR="00D42B4D" w:rsidRDefault="00D42B4D">
            <w:pPr>
              <w:spacing w:line="25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Інна </w:t>
            </w:r>
          </w:p>
          <w:p w:rsidR="00D42B4D" w:rsidRDefault="00D42B4D">
            <w:pPr>
              <w:spacing w:line="25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ПРОДАЩУК</w:t>
            </w:r>
          </w:p>
          <w:p w:rsidR="00D42B4D" w:rsidRDefault="00D42B4D">
            <w:pPr>
              <w:spacing w:line="256" w:lineRule="auto"/>
              <w:rPr>
                <w:bCs/>
                <w:sz w:val="28"/>
                <w:szCs w:val="28"/>
              </w:rPr>
            </w:pPr>
          </w:p>
          <w:p w:rsidR="00D42B4D" w:rsidRDefault="00D42B4D">
            <w:pPr>
              <w:spacing w:line="25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Микола ЧАПЛІНСЬКИЙ </w:t>
            </w:r>
          </w:p>
        </w:tc>
        <w:tc>
          <w:tcPr>
            <w:tcW w:w="425" w:type="dxa"/>
          </w:tcPr>
          <w:p w:rsidR="00D42B4D" w:rsidRDefault="00D42B4D">
            <w:pPr>
              <w:spacing w:line="256" w:lineRule="auto"/>
              <w:ind w:right="-14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-</w:t>
            </w:r>
          </w:p>
          <w:p w:rsidR="00D42B4D" w:rsidRDefault="00D42B4D">
            <w:pPr>
              <w:spacing w:line="256" w:lineRule="auto"/>
              <w:ind w:right="-142"/>
              <w:rPr>
                <w:bCs/>
                <w:sz w:val="28"/>
                <w:szCs w:val="28"/>
              </w:rPr>
            </w:pPr>
          </w:p>
          <w:p w:rsidR="00D42B4D" w:rsidRDefault="00D42B4D">
            <w:pPr>
              <w:spacing w:line="256" w:lineRule="auto"/>
              <w:ind w:right="-142"/>
              <w:rPr>
                <w:bCs/>
                <w:sz w:val="28"/>
                <w:szCs w:val="28"/>
              </w:rPr>
            </w:pPr>
          </w:p>
          <w:p w:rsidR="00D42B4D" w:rsidRDefault="00D42B4D">
            <w:pPr>
              <w:spacing w:line="256" w:lineRule="auto"/>
              <w:ind w:right="-142"/>
              <w:rPr>
                <w:bCs/>
                <w:sz w:val="28"/>
                <w:szCs w:val="28"/>
              </w:rPr>
            </w:pPr>
          </w:p>
          <w:p w:rsidR="00D42B4D" w:rsidRDefault="00D42B4D">
            <w:pPr>
              <w:spacing w:line="256" w:lineRule="auto"/>
              <w:ind w:right="-14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  <w:p w:rsidR="00D42B4D" w:rsidRDefault="00D42B4D">
            <w:pPr>
              <w:spacing w:line="256" w:lineRule="auto"/>
              <w:ind w:right="-142"/>
              <w:rPr>
                <w:bCs/>
                <w:sz w:val="28"/>
                <w:szCs w:val="28"/>
              </w:rPr>
            </w:pPr>
          </w:p>
          <w:p w:rsidR="00D42B4D" w:rsidRDefault="00D42B4D">
            <w:pPr>
              <w:spacing w:line="256" w:lineRule="auto"/>
              <w:ind w:right="-142"/>
              <w:rPr>
                <w:bCs/>
                <w:sz w:val="28"/>
                <w:szCs w:val="28"/>
              </w:rPr>
            </w:pPr>
          </w:p>
          <w:p w:rsidR="00D42B4D" w:rsidRDefault="00D42B4D">
            <w:pPr>
              <w:spacing w:line="256" w:lineRule="auto"/>
              <w:ind w:right="-142"/>
              <w:rPr>
                <w:bCs/>
                <w:sz w:val="28"/>
                <w:szCs w:val="28"/>
              </w:rPr>
            </w:pPr>
          </w:p>
          <w:p w:rsidR="00D42B4D" w:rsidRDefault="00D42B4D">
            <w:pPr>
              <w:spacing w:line="256" w:lineRule="auto"/>
              <w:ind w:right="-142"/>
              <w:rPr>
                <w:bCs/>
                <w:sz w:val="28"/>
                <w:szCs w:val="28"/>
              </w:rPr>
            </w:pPr>
          </w:p>
          <w:p w:rsidR="00D42B4D" w:rsidRDefault="00D42B4D">
            <w:pPr>
              <w:spacing w:line="256" w:lineRule="auto"/>
              <w:ind w:right="-14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  <w:p w:rsidR="00D42B4D" w:rsidRDefault="00D42B4D">
            <w:pPr>
              <w:spacing w:line="256" w:lineRule="auto"/>
              <w:ind w:right="-142"/>
              <w:rPr>
                <w:bCs/>
                <w:sz w:val="28"/>
                <w:szCs w:val="28"/>
              </w:rPr>
            </w:pPr>
          </w:p>
          <w:p w:rsidR="00D42B4D" w:rsidRDefault="00D42B4D">
            <w:pPr>
              <w:spacing w:line="256" w:lineRule="auto"/>
              <w:ind w:right="-142"/>
              <w:rPr>
                <w:bCs/>
                <w:sz w:val="28"/>
                <w:szCs w:val="28"/>
              </w:rPr>
            </w:pPr>
          </w:p>
          <w:p w:rsidR="00D42B4D" w:rsidRDefault="00D42B4D">
            <w:pPr>
              <w:spacing w:line="256" w:lineRule="auto"/>
              <w:ind w:right="-14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  <w:p w:rsidR="00D42B4D" w:rsidRDefault="00D42B4D">
            <w:pPr>
              <w:spacing w:line="256" w:lineRule="auto"/>
              <w:ind w:right="-142"/>
              <w:rPr>
                <w:bCs/>
                <w:sz w:val="28"/>
                <w:szCs w:val="28"/>
              </w:rPr>
            </w:pPr>
          </w:p>
          <w:p w:rsidR="00D42B4D" w:rsidRDefault="00D42B4D">
            <w:pPr>
              <w:spacing w:line="256" w:lineRule="auto"/>
              <w:ind w:right="-142"/>
              <w:rPr>
                <w:bCs/>
                <w:sz w:val="28"/>
                <w:szCs w:val="28"/>
              </w:rPr>
            </w:pPr>
          </w:p>
          <w:p w:rsidR="00D42B4D" w:rsidRDefault="00D42B4D">
            <w:pPr>
              <w:spacing w:line="256" w:lineRule="auto"/>
              <w:ind w:right="-142"/>
              <w:rPr>
                <w:bCs/>
                <w:sz w:val="28"/>
                <w:szCs w:val="28"/>
              </w:rPr>
            </w:pPr>
          </w:p>
          <w:p w:rsidR="00D42B4D" w:rsidRDefault="00D42B4D">
            <w:pPr>
              <w:spacing w:line="256" w:lineRule="auto"/>
              <w:ind w:right="-14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  <w:p w:rsidR="00D42B4D" w:rsidRDefault="00D42B4D">
            <w:pPr>
              <w:spacing w:line="256" w:lineRule="auto"/>
              <w:ind w:right="-142"/>
              <w:rPr>
                <w:bCs/>
                <w:sz w:val="28"/>
                <w:szCs w:val="28"/>
              </w:rPr>
            </w:pPr>
          </w:p>
          <w:p w:rsidR="00D42B4D" w:rsidRDefault="00D42B4D">
            <w:pPr>
              <w:spacing w:line="256" w:lineRule="auto"/>
              <w:ind w:right="-142"/>
              <w:rPr>
                <w:bCs/>
                <w:sz w:val="28"/>
                <w:szCs w:val="28"/>
              </w:rPr>
            </w:pPr>
          </w:p>
          <w:p w:rsidR="00D42B4D" w:rsidRDefault="00D42B4D">
            <w:pPr>
              <w:spacing w:line="256" w:lineRule="auto"/>
              <w:ind w:right="-142"/>
              <w:rPr>
                <w:bCs/>
                <w:sz w:val="28"/>
                <w:szCs w:val="28"/>
              </w:rPr>
            </w:pPr>
          </w:p>
          <w:p w:rsidR="00D42B4D" w:rsidRDefault="00D42B4D">
            <w:pPr>
              <w:spacing w:line="256" w:lineRule="auto"/>
              <w:ind w:right="-14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  <w:p w:rsidR="00D42B4D" w:rsidRDefault="00D42B4D">
            <w:pPr>
              <w:spacing w:line="256" w:lineRule="auto"/>
              <w:ind w:right="-142"/>
              <w:rPr>
                <w:bCs/>
                <w:sz w:val="28"/>
                <w:szCs w:val="28"/>
              </w:rPr>
            </w:pPr>
          </w:p>
          <w:p w:rsidR="00D42B4D" w:rsidRDefault="00D42B4D">
            <w:pPr>
              <w:spacing w:line="256" w:lineRule="auto"/>
              <w:ind w:right="-142"/>
              <w:rPr>
                <w:bCs/>
                <w:sz w:val="28"/>
                <w:szCs w:val="28"/>
              </w:rPr>
            </w:pPr>
          </w:p>
          <w:p w:rsidR="00D42B4D" w:rsidRDefault="00D42B4D">
            <w:pPr>
              <w:spacing w:line="256" w:lineRule="auto"/>
              <w:ind w:right="-14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  <w:p w:rsidR="00D42B4D" w:rsidRDefault="00D42B4D">
            <w:pPr>
              <w:spacing w:line="256" w:lineRule="auto"/>
              <w:ind w:right="-142"/>
              <w:rPr>
                <w:bCs/>
                <w:sz w:val="28"/>
                <w:szCs w:val="28"/>
              </w:rPr>
            </w:pPr>
          </w:p>
          <w:p w:rsidR="00D42B4D" w:rsidRDefault="00D42B4D">
            <w:pPr>
              <w:spacing w:line="256" w:lineRule="auto"/>
              <w:ind w:right="-142"/>
              <w:rPr>
                <w:bCs/>
                <w:sz w:val="28"/>
                <w:szCs w:val="28"/>
              </w:rPr>
            </w:pPr>
          </w:p>
          <w:p w:rsidR="00D42B4D" w:rsidRDefault="00D42B4D">
            <w:pPr>
              <w:spacing w:line="256" w:lineRule="auto"/>
              <w:ind w:right="-14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6657" w:type="dxa"/>
          </w:tcPr>
          <w:p w:rsidR="00D42B4D" w:rsidRDefault="00D42B4D">
            <w:pPr>
              <w:spacing w:line="25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начальник відділу з питань освіти, культури, медицини та соціального захисту </w:t>
            </w:r>
            <w:r>
              <w:rPr>
                <w:bCs/>
                <w:sz w:val="28"/>
                <w:szCs w:val="28"/>
              </w:rPr>
              <w:t>Вараської міської військової адміністрації (за згодою)</w:t>
            </w:r>
          </w:p>
          <w:p w:rsidR="00D42B4D" w:rsidRDefault="00D42B4D">
            <w:pPr>
              <w:spacing w:line="256" w:lineRule="auto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D42B4D" w:rsidRDefault="00D42B4D">
            <w:pPr>
              <w:spacing w:line="25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заступник директора департаменту, начальник відділу культурних проєктів департаменту культури, туризму, молоді та спорту виконавчого комітету Вараської міської ради </w:t>
            </w:r>
            <w:r>
              <w:rPr>
                <w:bCs/>
                <w:sz w:val="28"/>
                <w:szCs w:val="28"/>
              </w:rPr>
              <w:t>(за згодою)</w:t>
            </w:r>
          </w:p>
          <w:p w:rsidR="00D42B4D" w:rsidRDefault="00D42B4D">
            <w:pPr>
              <w:tabs>
                <w:tab w:val="left" w:pos="4253"/>
              </w:tabs>
              <w:spacing w:line="256" w:lineRule="auto"/>
              <w:ind w:firstLine="709"/>
              <w:jc w:val="both"/>
              <w:rPr>
                <w:rFonts w:eastAsia="Calibri"/>
                <w:sz w:val="28"/>
                <w:szCs w:val="28"/>
              </w:rPr>
            </w:pPr>
          </w:p>
          <w:p w:rsidR="00D42B4D" w:rsidRDefault="00D42B4D">
            <w:pPr>
              <w:tabs>
                <w:tab w:val="left" w:pos="4253"/>
              </w:tabs>
              <w:spacing w:line="25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заступник директора Вараського центру соціальних служб та послуг </w:t>
            </w:r>
            <w:r>
              <w:rPr>
                <w:bCs/>
                <w:sz w:val="28"/>
                <w:szCs w:val="28"/>
              </w:rPr>
              <w:t>(за згодою)</w:t>
            </w:r>
          </w:p>
          <w:p w:rsidR="00D42B4D" w:rsidRDefault="00D42B4D">
            <w:pPr>
              <w:tabs>
                <w:tab w:val="left" w:pos="4253"/>
              </w:tabs>
              <w:spacing w:line="256" w:lineRule="auto"/>
              <w:jc w:val="both"/>
              <w:rPr>
                <w:rFonts w:eastAsia="Calibri"/>
                <w:sz w:val="28"/>
                <w:szCs w:val="28"/>
              </w:rPr>
            </w:pPr>
          </w:p>
          <w:p w:rsidR="00D42B4D" w:rsidRDefault="00D42B4D">
            <w:pPr>
              <w:tabs>
                <w:tab w:val="left" w:pos="4253"/>
              </w:tabs>
              <w:spacing w:line="25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начальник відділу охорони здоров'я Департаменту соціального захисту та гідності виконавчого комітету Вараської міської ради </w:t>
            </w:r>
            <w:r>
              <w:rPr>
                <w:bCs/>
                <w:sz w:val="28"/>
                <w:szCs w:val="28"/>
              </w:rPr>
              <w:t>(за згодою)</w:t>
            </w:r>
          </w:p>
          <w:p w:rsidR="00D42B4D" w:rsidRDefault="00D42B4D">
            <w:pPr>
              <w:tabs>
                <w:tab w:val="left" w:pos="4253"/>
              </w:tabs>
              <w:spacing w:line="256" w:lineRule="auto"/>
              <w:jc w:val="both"/>
              <w:rPr>
                <w:rFonts w:eastAsia="Calibri"/>
                <w:sz w:val="28"/>
                <w:szCs w:val="28"/>
              </w:rPr>
            </w:pPr>
          </w:p>
          <w:p w:rsidR="00D42B4D" w:rsidRDefault="00D42B4D">
            <w:pPr>
              <w:tabs>
                <w:tab w:val="left" w:pos="4253"/>
              </w:tabs>
              <w:spacing w:line="25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завідувач сектору з питань профілактично-виховної роботи служби у справах дітей виконавчого комітету Вараської міської ради </w:t>
            </w:r>
            <w:r>
              <w:rPr>
                <w:bCs/>
                <w:sz w:val="28"/>
                <w:szCs w:val="28"/>
              </w:rPr>
              <w:t>(за згодою)</w:t>
            </w:r>
          </w:p>
          <w:p w:rsidR="00D42B4D" w:rsidRDefault="00D42B4D">
            <w:pPr>
              <w:tabs>
                <w:tab w:val="left" w:pos="4253"/>
              </w:tabs>
              <w:spacing w:line="256" w:lineRule="auto"/>
              <w:jc w:val="both"/>
              <w:rPr>
                <w:rFonts w:eastAsia="Calibri"/>
                <w:sz w:val="28"/>
                <w:szCs w:val="28"/>
              </w:rPr>
            </w:pPr>
          </w:p>
          <w:p w:rsidR="00D42B4D" w:rsidRDefault="00D42B4D">
            <w:pPr>
              <w:tabs>
                <w:tab w:val="left" w:pos="4253"/>
              </w:tabs>
              <w:spacing w:line="25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головний спеціаліст управління освіти виконавчого комітету Вараської міської ради </w:t>
            </w:r>
            <w:r>
              <w:rPr>
                <w:bCs/>
                <w:sz w:val="28"/>
                <w:szCs w:val="28"/>
              </w:rPr>
              <w:t>(за згодою)</w:t>
            </w:r>
          </w:p>
          <w:p w:rsidR="00D42B4D" w:rsidRDefault="00D42B4D">
            <w:pPr>
              <w:tabs>
                <w:tab w:val="left" w:pos="4253"/>
              </w:tabs>
              <w:spacing w:line="256" w:lineRule="auto"/>
              <w:jc w:val="both"/>
              <w:rPr>
                <w:bCs/>
                <w:sz w:val="28"/>
                <w:szCs w:val="28"/>
              </w:rPr>
            </w:pPr>
          </w:p>
          <w:p w:rsidR="00D42B4D" w:rsidRDefault="00D42B4D">
            <w:pPr>
              <w:tabs>
                <w:tab w:val="left" w:pos="4253"/>
              </w:tabs>
              <w:spacing w:line="25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начальник Вараського відділу управління Державної міграційної служби у Рівненській області (за згодою) </w:t>
            </w:r>
          </w:p>
          <w:p w:rsidR="00D42B4D" w:rsidRDefault="00D42B4D">
            <w:pPr>
              <w:tabs>
                <w:tab w:val="left" w:pos="4253"/>
              </w:tabs>
              <w:spacing w:line="256" w:lineRule="auto"/>
              <w:jc w:val="both"/>
              <w:rPr>
                <w:bCs/>
                <w:sz w:val="28"/>
                <w:szCs w:val="28"/>
              </w:rPr>
            </w:pPr>
          </w:p>
          <w:p w:rsidR="00D42B4D" w:rsidRDefault="00D42B4D">
            <w:pPr>
              <w:tabs>
                <w:tab w:val="left" w:pos="4253"/>
              </w:tabs>
              <w:spacing w:line="25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поліцейський офіцер громади сектору взаємодії з громадами Вараського районого відділу поліції ГУНП в Рівненській області (за згодою)</w:t>
            </w:r>
          </w:p>
        </w:tc>
      </w:tr>
    </w:tbl>
    <w:p w:rsidR="00D42B4D" w:rsidRDefault="00D42B4D" w:rsidP="00D42B4D">
      <w:pPr>
        <w:ind w:right="-142"/>
        <w:rPr>
          <w:rFonts w:eastAsia="Calibri"/>
          <w:b/>
          <w:bCs/>
          <w:sz w:val="28"/>
          <w:szCs w:val="28"/>
          <w:lang w:eastAsia="zh-CN"/>
        </w:rPr>
      </w:pPr>
    </w:p>
    <w:p w:rsidR="00D42B4D" w:rsidRDefault="00D42B4D" w:rsidP="00D42B4D">
      <w:pPr>
        <w:ind w:right="-142"/>
        <w:rPr>
          <w:rFonts w:eastAsia="Calibri"/>
          <w:b/>
          <w:bCs/>
          <w:sz w:val="28"/>
          <w:szCs w:val="28"/>
        </w:rPr>
      </w:pPr>
    </w:p>
    <w:p w:rsidR="00D42B4D" w:rsidRDefault="00D42B4D" w:rsidP="00D42B4D">
      <w:pPr>
        <w:ind w:right="-142"/>
        <w:rPr>
          <w:rFonts w:eastAsia="Calibri"/>
          <w:b/>
          <w:bCs/>
          <w:sz w:val="28"/>
          <w:szCs w:val="28"/>
        </w:rPr>
      </w:pPr>
    </w:p>
    <w:p w:rsidR="00D42B4D" w:rsidRDefault="00D42B4D" w:rsidP="00D42B4D">
      <w:pPr>
        <w:ind w:right="-142"/>
        <w:rPr>
          <w:sz w:val="28"/>
          <w:szCs w:val="28"/>
        </w:rPr>
      </w:pPr>
      <w:r>
        <w:rPr>
          <w:sz w:val="28"/>
          <w:szCs w:val="28"/>
        </w:rPr>
        <w:t>В.о. начальника відділу з питань</w:t>
      </w:r>
    </w:p>
    <w:p w:rsidR="00D42B4D" w:rsidRDefault="00D42B4D" w:rsidP="00D42B4D">
      <w:pPr>
        <w:ind w:right="-142"/>
        <w:rPr>
          <w:sz w:val="28"/>
          <w:szCs w:val="28"/>
        </w:rPr>
      </w:pPr>
      <w:r>
        <w:rPr>
          <w:sz w:val="28"/>
          <w:szCs w:val="28"/>
        </w:rPr>
        <w:t>гуманітарної політики  райдержадміністрації                        Інна КРЕДЕНСИР</w:t>
      </w:r>
    </w:p>
    <w:p w:rsidR="00D42B4D" w:rsidRDefault="00D42B4D" w:rsidP="00D42B4D">
      <w:pPr>
        <w:ind w:right="-14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42B4D" w:rsidRDefault="00D42B4D" w:rsidP="00D42B4D">
      <w:pPr>
        <w:ind w:right="-142"/>
        <w:jc w:val="center"/>
        <w:rPr>
          <w:sz w:val="28"/>
          <w:szCs w:val="28"/>
        </w:rPr>
      </w:pPr>
    </w:p>
    <w:p w:rsidR="00D42B4D" w:rsidRDefault="00D42B4D" w:rsidP="00D42B4D">
      <w:pPr>
        <w:ind w:right="-142"/>
        <w:jc w:val="center"/>
        <w:rPr>
          <w:sz w:val="28"/>
          <w:szCs w:val="28"/>
        </w:rPr>
      </w:pPr>
    </w:p>
    <w:p w:rsidR="00D42B4D" w:rsidRDefault="00D42B4D" w:rsidP="00D42B4D">
      <w:pPr>
        <w:ind w:right="-142"/>
        <w:jc w:val="center"/>
        <w:rPr>
          <w:sz w:val="28"/>
          <w:szCs w:val="28"/>
        </w:rPr>
      </w:pPr>
    </w:p>
    <w:p w:rsidR="00D42B4D" w:rsidRDefault="00D42B4D" w:rsidP="00D42B4D">
      <w:pPr>
        <w:ind w:right="-142"/>
        <w:jc w:val="center"/>
        <w:rPr>
          <w:sz w:val="28"/>
          <w:szCs w:val="28"/>
        </w:rPr>
      </w:pPr>
    </w:p>
    <w:p w:rsidR="00D42B4D" w:rsidRDefault="00D42B4D" w:rsidP="00D42B4D">
      <w:pPr>
        <w:ind w:right="-142"/>
        <w:jc w:val="center"/>
        <w:rPr>
          <w:sz w:val="28"/>
          <w:szCs w:val="28"/>
        </w:rPr>
      </w:pPr>
    </w:p>
    <w:p w:rsidR="00D42B4D" w:rsidRDefault="00D42B4D" w:rsidP="00D42B4D">
      <w:pPr>
        <w:ind w:right="-142"/>
        <w:jc w:val="center"/>
        <w:rPr>
          <w:sz w:val="28"/>
          <w:szCs w:val="28"/>
        </w:rPr>
      </w:pPr>
    </w:p>
    <w:p w:rsidR="00D927ED" w:rsidRDefault="00D927ED" w:rsidP="00D42B4D">
      <w:pPr>
        <w:ind w:right="-142"/>
        <w:jc w:val="center"/>
        <w:rPr>
          <w:sz w:val="28"/>
          <w:szCs w:val="28"/>
        </w:rPr>
      </w:pPr>
    </w:p>
    <w:p w:rsidR="00D927ED" w:rsidRDefault="00D927ED" w:rsidP="00D42B4D">
      <w:pPr>
        <w:ind w:right="-142"/>
        <w:jc w:val="center"/>
        <w:rPr>
          <w:sz w:val="28"/>
          <w:szCs w:val="28"/>
        </w:rPr>
      </w:pPr>
    </w:p>
    <w:p w:rsidR="00D927ED" w:rsidRDefault="00D927ED" w:rsidP="00D42B4D">
      <w:pPr>
        <w:ind w:right="-142"/>
        <w:jc w:val="center"/>
        <w:rPr>
          <w:sz w:val="28"/>
          <w:szCs w:val="28"/>
        </w:rPr>
      </w:pPr>
    </w:p>
    <w:p w:rsidR="00D927ED" w:rsidRDefault="00D927ED" w:rsidP="00D42B4D">
      <w:pPr>
        <w:ind w:right="-142"/>
        <w:jc w:val="center"/>
        <w:rPr>
          <w:sz w:val="28"/>
          <w:szCs w:val="28"/>
        </w:rPr>
      </w:pPr>
    </w:p>
    <w:p w:rsidR="00D927ED" w:rsidRDefault="00D927ED" w:rsidP="00D42B4D">
      <w:pPr>
        <w:ind w:right="-142"/>
        <w:jc w:val="center"/>
        <w:rPr>
          <w:sz w:val="28"/>
          <w:szCs w:val="28"/>
        </w:rPr>
      </w:pPr>
    </w:p>
    <w:p w:rsidR="00D927ED" w:rsidRDefault="00D927ED" w:rsidP="00D42B4D">
      <w:pPr>
        <w:ind w:right="-142"/>
        <w:jc w:val="center"/>
        <w:rPr>
          <w:sz w:val="28"/>
          <w:szCs w:val="28"/>
        </w:rPr>
      </w:pPr>
    </w:p>
    <w:p w:rsidR="00D927ED" w:rsidRDefault="00D927ED" w:rsidP="00D42B4D">
      <w:pPr>
        <w:ind w:right="-142"/>
        <w:jc w:val="center"/>
        <w:rPr>
          <w:sz w:val="28"/>
          <w:szCs w:val="28"/>
        </w:rPr>
      </w:pPr>
    </w:p>
    <w:p w:rsidR="00D927ED" w:rsidRDefault="00D927ED" w:rsidP="00D42B4D">
      <w:pPr>
        <w:ind w:right="-142"/>
        <w:jc w:val="center"/>
        <w:rPr>
          <w:sz w:val="28"/>
          <w:szCs w:val="28"/>
        </w:rPr>
      </w:pPr>
    </w:p>
    <w:p w:rsidR="00D927ED" w:rsidRDefault="00D927ED" w:rsidP="00D42B4D">
      <w:pPr>
        <w:ind w:right="-142"/>
        <w:jc w:val="center"/>
        <w:rPr>
          <w:sz w:val="28"/>
          <w:szCs w:val="28"/>
        </w:rPr>
      </w:pPr>
    </w:p>
    <w:p w:rsidR="00D927ED" w:rsidRDefault="00D927ED" w:rsidP="00D42B4D">
      <w:pPr>
        <w:ind w:right="-142"/>
        <w:jc w:val="center"/>
        <w:rPr>
          <w:sz w:val="28"/>
          <w:szCs w:val="28"/>
        </w:rPr>
      </w:pPr>
    </w:p>
    <w:p w:rsidR="00D927ED" w:rsidRDefault="00D927ED" w:rsidP="00D42B4D">
      <w:pPr>
        <w:ind w:right="-142"/>
        <w:jc w:val="center"/>
        <w:rPr>
          <w:sz w:val="28"/>
          <w:szCs w:val="28"/>
        </w:rPr>
      </w:pPr>
    </w:p>
    <w:p w:rsidR="00D927ED" w:rsidRDefault="00D927ED" w:rsidP="00D42B4D">
      <w:pPr>
        <w:ind w:right="-142"/>
        <w:jc w:val="center"/>
        <w:rPr>
          <w:sz w:val="28"/>
          <w:szCs w:val="28"/>
        </w:rPr>
      </w:pPr>
    </w:p>
    <w:p w:rsidR="00D927ED" w:rsidRDefault="00D927ED" w:rsidP="00D42B4D">
      <w:pPr>
        <w:ind w:right="-142"/>
        <w:jc w:val="center"/>
        <w:rPr>
          <w:sz w:val="28"/>
          <w:szCs w:val="28"/>
        </w:rPr>
      </w:pPr>
    </w:p>
    <w:p w:rsidR="00D927ED" w:rsidRDefault="00D927ED" w:rsidP="00D42B4D">
      <w:pPr>
        <w:ind w:right="-142"/>
        <w:jc w:val="center"/>
        <w:rPr>
          <w:sz w:val="28"/>
          <w:szCs w:val="28"/>
        </w:rPr>
      </w:pPr>
    </w:p>
    <w:p w:rsidR="00D927ED" w:rsidRDefault="00D927ED" w:rsidP="00D42B4D">
      <w:pPr>
        <w:ind w:right="-142"/>
        <w:jc w:val="center"/>
        <w:rPr>
          <w:sz w:val="28"/>
          <w:szCs w:val="28"/>
        </w:rPr>
      </w:pPr>
    </w:p>
    <w:p w:rsidR="00D927ED" w:rsidRDefault="00D927ED" w:rsidP="00D42B4D">
      <w:pPr>
        <w:ind w:right="-142"/>
        <w:jc w:val="center"/>
        <w:rPr>
          <w:sz w:val="28"/>
          <w:szCs w:val="28"/>
        </w:rPr>
      </w:pPr>
    </w:p>
    <w:p w:rsidR="00D927ED" w:rsidRDefault="00D927ED" w:rsidP="00D42B4D">
      <w:pPr>
        <w:ind w:right="-142"/>
        <w:jc w:val="center"/>
        <w:rPr>
          <w:sz w:val="28"/>
          <w:szCs w:val="28"/>
        </w:rPr>
      </w:pPr>
    </w:p>
    <w:p w:rsidR="00D927ED" w:rsidRDefault="00D927ED" w:rsidP="00D42B4D">
      <w:pPr>
        <w:ind w:right="-142"/>
        <w:jc w:val="center"/>
        <w:rPr>
          <w:sz w:val="28"/>
          <w:szCs w:val="28"/>
        </w:rPr>
      </w:pPr>
    </w:p>
    <w:p w:rsidR="00D927ED" w:rsidRDefault="00D927ED" w:rsidP="00D42B4D">
      <w:pPr>
        <w:ind w:right="-142"/>
        <w:jc w:val="center"/>
        <w:rPr>
          <w:sz w:val="28"/>
          <w:szCs w:val="28"/>
        </w:rPr>
      </w:pPr>
    </w:p>
    <w:p w:rsidR="00D927ED" w:rsidRDefault="00D927ED" w:rsidP="00D42B4D">
      <w:pPr>
        <w:ind w:right="-142"/>
        <w:jc w:val="center"/>
        <w:rPr>
          <w:sz w:val="28"/>
          <w:szCs w:val="28"/>
        </w:rPr>
      </w:pPr>
    </w:p>
    <w:p w:rsidR="00D927ED" w:rsidRDefault="00D927ED" w:rsidP="00D42B4D">
      <w:pPr>
        <w:ind w:right="-142"/>
        <w:jc w:val="center"/>
        <w:rPr>
          <w:sz w:val="28"/>
          <w:szCs w:val="28"/>
        </w:rPr>
      </w:pPr>
    </w:p>
    <w:p w:rsidR="00D927ED" w:rsidRDefault="00D927ED" w:rsidP="00D42B4D">
      <w:pPr>
        <w:ind w:right="-142"/>
        <w:jc w:val="center"/>
        <w:rPr>
          <w:sz w:val="28"/>
          <w:szCs w:val="28"/>
        </w:rPr>
      </w:pPr>
    </w:p>
    <w:p w:rsidR="00D927ED" w:rsidRDefault="00D927ED" w:rsidP="00D42B4D">
      <w:pPr>
        <w:ind w:right="-142"/>
        <w:jc w:val="center"/>
        <w:rPr>
          <w:sz w:val="28"/>
          <w:szCs w:val="28"/>
        </w:rPr>
      </w:pPr>
    </w:p>
    <w:p w:rsidR="00D927ED" w:rsidRDefault="00D927ED" w:rsidP="00D42B4D">
      <w:pPr>
        <w:ind w:right="-142"/>
        <w:jc w:val="center"/>
        <w:rPr>
          <w:sz w:val="28"/>
          <w:szCs w:val="28"/>
        </w:rPr>
      </w:pPr>
    </w:p>
    <w:p w:rsidR="00D927ED" w:rsidRDefault="00D927ED" w:rsidP="00D42B4D">
      <w:pPr>
        <w:ind w:right="-142"/>
        <w:jc w:val="center"/>
        <w:rPr>
          <w:sz w:val="28"/>
          <w:szCs w:val="28"/>
        </w:rPr>
      </w:pPr>
    </w:p>
    <w:sectPr w:rsidR="00D927ED" w:rsidSect="00D42B4D">
      <w:pgSz w:w="11906" w:h="16838"/>
      <w:pgMar w:top="850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90F59"/>
    <w:multiLevelType w:val="hybridMultilevel"/>
    <w:tmpl w:val="6F56C884"/>
    <w:lvl w:ilvl="0" w:tplc="E72AD456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</w:rPr>
    </w:lvl>
    <w:lvl w:ilvl="1" w:tplc="04220019">
      <w:start w:val="1"/>
      <w:numFmt w:val="lowerLetter"/>
      <w:lvlText w:val="%2."/>
      <w:lvlJc w:val="left"/>
      <w:pPr>
        <w:ind w:left="2208" w:hanging="360"/>
      </w:pPr>
    </w:lvl>
    <w:lvl w:ilvl="2" w:tplc="0422001B">
      <w:start w:val="1"/>
      <w:numFmt w:val="lowerRoman"/>
      <w:lvlText w:val="%3."/>
      <w:lvlJc w:val="right"/>
      <w:pPr>
        <w:ind w:left="2928" w:hanging="180"/>
      </w:pPr>
    </w:lvl>
    <w:lvl w:ilvl="3" w:tplc="0422000F">
      <w:start w:val="1"/>
      <w:numFmt w:val="decimal"/>
      <w:lvlText w:val="%4."/>
      <w:lvlJc w:val="left"/>
      <w:pPr>
        <w:ind w:left="3648" w:hanging="360"/>
      </w:pPr>
    </w:lvl>
    <w:lvl w:ilvl="4" w:tplc="04220019">
      <w:start w:val="1"/>
      <w:numFmt w:val="lowerLetter"/>
      <w:lvlText w:val="%5."/>
      <w:lvlJc w:val="left"/>
      <w:pPr>
        <w:ind w:left="4368" w:hanging="360"/>
      </w:pPr>
    </w:lvl>
    <w:lvl w:ilvl="5" w:tplc="0422001B">
      <w:start w:val="1"/>
      <w:numFmt w:val="lowerRoman"/>
      <w:lvlText w:val="%6."/>
      <w:lvlJc w:val="right"/>
      <w:pPr>
        <w:ind w:left="5088" w:hanging="180"/>
      </w:pPr>
    </w:lvl>
    <w:lvl w:ilvl="6" w:tplc="0422000F">
      <w:start w:val="1"/>
      <w:numFmt w:val="decimal"/>
      <w:lvlText w:val="%7."/>
      <w:lvlJc w:val="left"/>
      <w:pPr>
        <w:ind w:left="5808" w:hanging="360"/>
      </w:pPr>
    </w:lvl>
    <w:lvl w:ilvl="7" w:tplc="04220019">
      <w:start w:val="1"/>
      <w:numFmt w:val="lowerLetter"/>
      <w:lvlText w:val="%8."/>
      <w:lvlJc w:val="left"/>
      <w:pPr>
        <w:ind w:left="6528" w:hanging="360"/>
      </w:pPr>
    </w:lvl>
    <w:lvl w:ilvl="8" w:tplc="0422001B">
      <w:start w:val="1"/>
      <w:numFmt w:val="lowerRoman"/>
      <w:lvlText w:val="%9."/>
      <w:lvlJc w:val="right"/>
      <w:pPr>
        <w:ind w:left="724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B79EA"/>
    <w:rsid w:val="000B79EA"/>
    <w:rsid w:val="001D5D22"/>
    <w:rsid w:val="00962538"/>
    <w:rsid w:val="00D42B4D"/>
    <w:rsid w:val="00D927ED"/>
    <w:rsid w:val="00DA7F50"/>
    <w:rsid w:val="00DC3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D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1D5D22"/>
    <w:pPr>
      <w:keepNext/>
      <w:jc w:val="center"/>
      <w:outlineLvl w:val="3"/>
    </w:pPr>
    <w:rPr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1D5D2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1D5D22"/>
    <w:pPr>
      <w:spacing w:after="0" w:line="240" w:lineRule="auto"/>
    </w:pPr>
  </w:style>
  <w:style w:type="table" w:styleId="a4">
    <w:name w:val="Table Grid"/>
    <w:basedOn w:val="a1"/>
    <w:rsid w:val="001D5D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D927ED"/>
    <w:pPr>
      <w:spacing w:after="0" w:line="240" w:lineRule="auto"/>
    </w:pPr>
    <w:rPr>
      <w:rFonts w:ascii="Calibri" w:eastAsia="Calibri" w:hAnsi="Calibri" w:cs="Calibri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9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1374</Words>
  <Characters>784</Characters>
  <Application>Microsoft Office Word</Application>
  <DocSecurity>0</DocSecurity>
  <Lines>6</Lines>
  <Paragraphs>4</Paragraphs>
  <ScaleCrop>false</ScaleCrop>
  <Company>Microsoft</Company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 Vashchuk</dc:creator>
  <cp:lastModifiedBy>Користувач</cp:lastModifiedBy>
  <cp:revision>2</cp:revision>
  <dcterms:created xsi:type="dcterms:W3CDTF">2026-01-21T08:58:00Z</dcterms:created>
  <dcterms:modified xsi:type="dcterms:W3CDTF">2026-01-21T08:58:00Z</dcterms:modified>
</cp:coreProperties>
</file>